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1271"/>
        <w:gridCol w:w="2126"/>
        <w:gridCol w:w="4253"/>
        <w:gridCol w:w="2806"/>
      </w:tblGrid>
      <w:tr w:rsidR="006E2153" w14:paraId="7D593AE5" w14:textId="77777777" w:rsidTr="006E2153">
        <w:tc>
          <w:tcPr>
            <w:tcW w:w="1271" w:type="dxa"/>
          </w:tcPr>
          <w:p w14:paraId="1932BD4A" w14:textId="797E5B61" w:rsidR="006E2153" w:rsidRDefault="006E2153" w:rsidP="006E2153">
            <w:pPr>
              <w:jc w:val="center"/>
              <w:rPr>
                <w:rFonts w:hint="eastAsia"/>
              </w:rPr>
            </w:pPr>
            <w:r>
              <w:rPr>
                <w:rFonts w:hint="eastAsia"/>
              </w:rPr>
              <w:t>省略の可否</w:t>
            </w:r>
          </w:p>
        </w:tc>
        <w:tc>
          <w:tcPr>
            <w:tcW w:w="2126" w:type="dxa"/>
          </w:tcPr>
          <w:p w14:paraId="4A948CA6" w14:textId="4C8E79D5" w:rsidR="006E2153" w:rsidRDefault="006E2153" w:rsidP="008B0EFB">
            <w:pPr>
              <w:jc w:val="center"/>
            </w:pPr>
            <w:r>
              <w:rPr>
                <w:rFonts w:hint="eastAsia"/>
              </w:rPr>
              <w:t>項目</w:t>
            </w:r>
          </w:p>
        </w:tc>
        <w:tc>
          <w:tcPr>
            <w:tcW w:w="4253" w:type="dxa"/>
            <w:tcBorders>
              <w:right w:val="double" w:sz="4" w:space="0" w:color="auto"/>
            </w:tcBorders>
          </w:tcPr>
          <w:p w14:paraId="3FE48672" w14:textId="7B3A79F8" w:rsidR="006E2153" w:rsidRDefault="006E2153" w:rsidP="006E2153">
            <w:pPr>
              <w:jc w:val="center"/>
            </w:pPr>
            <w:r>
              <w:rPr>
                <w:rFonts w:hint="eastAsia"/>
              </w:rPr>
              <w:t>内容</w:t>
            </w:r>
          </w:p>
        </w:tc>
        <w:tc>
          <w:tcPr>
            <w:tcW w:w="2806" w:type="dxa"/>
            <w:tcBorders>
              <w:left w:val="double" w:sz="4" w:space="0" w:color="auto"/>
            </w:tcBorders>
          </w:tcPr>
          <w:p w14:paraId="3D06A62C" w14:textId="5559ECDD" w:rsidR="006E2153" w:rsidRDefault="006E2153" w:rsidP="006E2153">
            <w:pPr>
              <w:jc w:val="center"/>
            </w:pPr>
            <w:r>
              <w:rPr>
                <w:rFonts w:hint="eastAsia"/>
              </w:rPr>
              <w:t>詳細</w:t>
            </w:r>
          </w:p>
        </w:tc>
      </w:tr>
      <w:tr w:rsidR="006E2153" w14:paraId="484B2B9D" w14:textId="77777777" w:rsidTr="006E2153">
        <w:tc>
          <w:tcPr>
            <w:tcW w:w="1271" w:type="dxa"/>
          </w:tcPr>
          <w:p w14:paraId="63355DFF" w14:textId="23D006C4" w:rsidR="006E2153" w:rsidRDefault="006E2153" w:rsidP="006E2153">
            <w:pPr>
              <w:jc w:val="center"/>
            </w:pPr>
            <w:r w:rsidRPr="006E2153">
              <w:rPr>
                <w:rFonts w:hint="eastAsia"/>
              </w:rPr>
              <w:t>可</w:t>
            </w:r>
          </w:p>
        </w:tc>
        <w:tc>
          <w:tcPr>
            <w:tcW w:w="2126" w:type="dxa"/>
          </w:tcPr>
          <w:p w14:paraId="1163F4C1" w14:textId="5B9632AC" w:rsidR="006E2153" w:rsidRDefault="006E2153" w:rsidP="008B0EFB">
            <w:pPr>
              <w:jc w:val="center"/>
            </w:pPr>
            <w:r w:rsidRPr="006E2153">
              <w:rPr>
                <w:rFonts w:hint="eastAsia"/>
              </w:rPr>
              <w:t>販売者名</w:t>
            </w:r>
          </w:p>
        </w:tc>
        <w:tc>
          <w:tcPr>
            <w:tcW w:w="4253" w:type="dxa"/>
            <w:tcBorders>
              <w:right w:val="double" w:sz="4" w:space="0" w:color="auto"/>
            </w:tcBorders>
          </w:tcPr>
          <w:p w14:paraId="42B13FEB" w14:textId="77777777" w:rsidR="006E2153" w:rsidRDefault="006E2153"/>
        </w:tc>
        <w:tc>
          <w:tcPr>
            <w:tcW w:w="2806" w:type="dxa"/>
            <w:tcBorders>
              <w:left w:val="double" w:sz="4" w:space="0" w:color="auto"/>
            </w:tcBorders>
          </w:tcPr>
          <w:p w14:paraId="24EDEFDE" w14:textId="71EA7CB8" w:rsidR="006E2153" w:rsidRDefault="006E2153">
            <w:r w:rsidRPr="006E2153">
              <w:rPr>
                <w:rFonts w:hint="eastAsia"/>
              </w:rPr>
              <w:t>事業者の氏名（名称）</w:t>
            </w:r>
          </w:p>
        </w:tc>
      </w:tr>
      <w:tr w:rsidR="006E2153" w14:paraId="5978DA1C" w14:textId="77777777" w:rsidTr="006E2153">
        <w:tc>
          <w:tcPr>
            <w:tcW w:w="1271" w:type="dxa"/>
          </w:tcPr>
          <w:p w14:paraId="06D504E6" w14:textId="6E0936A5" w:rsidR="006E2153" w:rsidRDefault="006E2153" w:rsidP="006E2153">
            <w:pPr>
              <w:jc w:val="center"/>
            </w:pPr>
            <w:r w:rsidRPr="006E2153">
              <w:rPr>
                <w:rFonts w:hint="eastAsia"/>
              </w:rPr>
              <w:t>可</w:t>
            </w:r>
          </w:p>
        </w:tc>
        <w:tc>
          <w:tcPr>
            <w:tcW w:w="2126" w:type="dxa"/>
          </w:tcPr>
          <w:p w14:paraId="35299D62" w14:textId="081CE039" w:rsidR="006E2153" w:rsidRDefault="006E2153" w:rsidP="008B0EFB">
            <w:pPr>
              <w:jc w:val="center"/>
            </w:pPr>
            <w:r>
              <w:rPr>
                <w:rFonts w:hint="eastAsia"/>
              </w:rPr>
              <w:t>住所</w:t>
            </w:r>
          </w:p>
        </w:tc>
        <w:tc>
          <w:tcPr>
            <w:tcW w:w="4253" w:type="dxa"/>
            <w:tcBorders>
              <w:right w:val="double" w:sz="4" w:space="0" w:color="auto"/>
            </w:tcBorders>
          </w:tcPr>
          <w:p w14:paraId="18878A6D" w14:textId="77777777" w:rsidR="006E2153" w:rsidRDefault="006E2153"/>
        </w:tc>
        <w:tc>
          <w:tcPr>
            <w:tcW w:w="2806" w:type="dxa"/>
            <w:tcBorders>
              <w:left w:val="double" w:sz="4" w:space="0" w:color="auto"/>
            </w:tcBorders>
          </w:tcPr>
          <w:p w14:paraId="22D63890" w14:textId="77777777" w:rsidR="006E2153" w:rsidRDefault="006E2153"/>
        </w:tc>
      </w:tr>
      <w:tr w:rsidR="006E2153" w14:paraId="730076FB" w14:textId="77777777" w:rsidTr="006E2153">
        <w:tc>
          <w:tcPr>
            <w:tcW w:w="1271" w:type="dxa"/>
          </w:tcPr>
          <w:p w14:paraId="0C544F79" w14:textId="3ECC2C59" w:rsidR="006E2153" w:rsidRDefault="006E2153" w:rsidP="006E2153">
            <w:pPr>
              <w:jc w:val="center"/>
            </w:pPr>
            <w:r w:rsidRPr="006E2153">
              <w:rPr>
                <w:rFonts w:hint="eastAsia"/>
              </w:rPr>
              <w:t>可</w:t>
            </w:r>
          </w:p>
        </w:tc>
        <w:tc>
          <w:tcPr>
            <w:tcW w:w="2126" w:type="dxa"/>
          </w:tcPr>
          <w:p w14:paraId="19798CA2" w14:textId="06DE72DE" w:rsidR="006E2153" w:rsidRDefault="006E2153" w:rsidP="008B0EFB">
            <w:pPr>
              <w:jc w:val="center"/>
            </w:pPr>
            <w:r>
              <w:rPr>
                <w:rFonts w:hint="eastAsia"/>
              </w:rPr>
              <w:t>電話番号</w:t>
            </w:r>
          </w:p>
        </w:tc>
        <w:tc>
          <w:tcPr>
            <w:tcW w:w="4253" w:type="dxa"/>
            <w:tcBorders>
              <w:right w:val="double" w:sz="4" w:space="0" w:color="auto"/>
            </w:tcBorders>
          </w:tcPr>
          <w:p w14:paraId="6714D4C0" w14:textId="77777777" w:rsidR="006E2153" w:rsidRDefault="006E2153"/>
        </w:tc>
        <w:tc>
          <w:tcPr>
            <w:tcW w:w="2806" w:type="dxa"/>
            <w:tcBorders>
              <w:left w:val="double" w:sz="4" w:space="0" w:color="auto"/>
            </w:tcBorders>
          </w:tcPr>
          <w:p w14:paraId="2532C8E8" w14:textId="77777777" w:rsidR="006E2153" w:rsidRDefault="006E2153"/>
        </w:tc>
      </w:tr>
      <w:tr w:rsidR="006E2153" w14:paraId="2AAF14A6" w14:textId="77777777" w:rsidTr="006E2153">
        <w:tc>
          <w:tcPr>
            <w:tcW w:w="1271" w:type="dxa"/>
          </w:tcPr>
          <w:p w14:paraId="73E16A86" w14:textId="22481A4A" w:rsidR="006E2153" w:rsidRDefault="006E2153" w:rsidP="006E2153">
            <w:pPr>
              <w:jc w:val="center"/>
            </w:pPr>
            <w:r w:rsidRPr="006E2153">
              <w:rPr>
                <w:rFonts w:hint="eastAsia"/>
              </w:rPr>
              <w:t>可</w:t>
            </w:r>
          </w:p>
        </w:tc>
        <w:tc>
          <w:tcPr>
            <w:tcW w:w="2126" w:type="dxa"/>
          </w:tcPr>
          <w:p w14:paraId="29C093E3" w14:textId="493F5621" w:rsidR="006E2153" w:rsidRDefault="00311DD9" w:rsidP="008B0EFB">
            <w:pPr>
              <w:jc w:val="center"/>
            </w:pPr>
            <w:r w:rsidRPr="00311DD9">
              <w:rPr>
                <w:rFonts w:hint="eastAsia"/>
              </w:rPr>
              <w:t>運営統括責任者</w:t>
            </w:r>
          </w:p>
        </w:tc>
        <w:tc>
          <w:tcPr>
            <w:tcW w:w="4253" w:type="dxa"/>
            <w:tcBorders>
              <w:right w:val="double" w:sz="4" w:space="0" w:color="auto"/>
            </w:tcBorders>
          </w:tcPr>
          <w:p w14:paraId="5BF63305" w14:textId="77777777" w:rsidR="006E2153" w:rsidRDefault="006E2153"/>
        </w:tc>
        <w:tc>
          <w:tcPr>
            <w:tcW w:w="2806" w:type="dxa"/>
            <w:tcBorders>
              <w:left w:val="double" w:sz="4" w:space="0" w:color="auto"/>
            </w:tcBorders>
          </w:tcPr>
          <w:p w14:paraId="0F103291" w14:textId="31B72B82" w:rsidR="006E2153" w:rsidRDefault="006E2153">
            <w:r w:rsidRPr="006E2153">
              <w:rPr>
                <w:rFonts w:hint="eastAsia"/>
              </w:rPr>
              <w:t>事業者が法人であって、電子情報処理組織を利用する方法により広告をする場合には、当該販売業者等代表者または通信販売に関する業務の責任者の氏名</w:t>
            </w:r>
          </w:p>
        </w:tc>
      </w:tr>
      <w:tr w:rsidR="006E2153" w14:paraId="73DF97D5" w14:textId="77777777" w:rsidTr="006E2153">
        <w:tc>
          <w:tcPr>
            <w:tcW w:w="1271" w:type="dxa"/>
          </w:tcPr>
          <w:p w14:paraId="19B7FF58" w14:textId="797AE65D" w:rsidR="006E2153" w:rsidRDefault="006E2153" w:rsidP="006E2153">
            <w:pPr>
              <w:jc w:val="center"/>
            </w:pPr>
            <w:r w:rsidRPr="006E2153">
              <w:rPr>
                <w:rFonts w:hint="eastAsia"/>
              </w:rPr>
              <w:t>否</w:t>
            </w:r>
          </w:p>
        </w:tc>
        <w:tc>
          <w:tcPr>
            <w:tcW w:w="2126" w:type="dxa"/>
          </w:tcPr>
          <w:p w14:paraId="42CBA10B" w14:textId="52F5CD33" w:rsidR="006E2153" w:rsidRDefault="006E2153" w:rsidP="008B0EFB">
            <w:pPr>
              <w:jc w:val="center"/>
            </w:pPr>
            <w:r>
              <w:rPr>
                <w:rFonts w:hint="eastAsia"/>
              </w:rPr>
              <w:t>メールアドレス</w:t>
            </w:r>
          </w:p>
        </w:tc>
        <w:tc>
          <w:tcPr>
            <w:tcW w:w="4253" w:type="dxa"/>
            <w:tcBorders>
              <w:right w:val="double" w:sz="4" w:space="0" w:color="auto"/>
            </w:tcBorders>
          </w:tcPr>
          <w:p w14:paraId="18EE072E" w14:textId="77777777" w:rsidR="006E2153" w:rsidRDefault="006E2153"/>
        </w:tc>
        <w:tc>
          <w:tcPr>
            <w:tcW w:w="2806" w:type="dxa"/>
            <w:tcBorders>
              <w:left w:val="double" w:sz="4" w:space="0" w:color="auto"/>
            </w:tcBorders>
          </w:tcPr>
          <w:p w14:paraId="7E961D90" w14:textId="5F359D0F" w:rsidR="006E2153" w:rsidRDefault="006E2153">
            <w:r w:rsidRPr="006E2153">
              <w:rPr>
                <w:rFonts w:hint="eastAsia"/>
              </w:rPr>
              <w:t>電子メールによる商業広告を送る場合には、事業者の電子メールアドレス</w:t>
            </w:r>
          </w:p>
        </w:tc>
      </w:tr>
      <w:tr w:rsidR="006E2153" w14:paraId="28F681AB" w14:textId="77777777" w:rsidTr="006E2153">
        <w:tc>
          <w:tcPr>
            <w:tcW w:w="1271" w:type="dxa"/>
          </w:tcPr>
          <w:p w14:paraId="63D0CC33" w14:textId="282BAD3B" w:rsidR="006E2153" w:rsidRDefault="006E2153" w:rsidP="006E2153">
            <w:pPr>
              <w:jc w:val="center"/>
            </w:pPr>
            <w:r w:rsidRPr="006E2153">
              <w:rPr>
                <w:rFonts w:hint="eastAsia"/>
              </w:rPr>
              <w:t>※</w:t>
            </w:r>
            <w:r w:rsidRPr="006E2153">
              <w:t>1</w:t>
            </w:r>
          </w:p>
        </w:tc>
        <w:tc>
          <w:tcPr>
            <w:tcW w:w="2126" w:type="dxa"/>
          </w:tcPr>
          <w:p w14:paraId="5C36AA40" w14:textId="7D197DA4" w:rsidR="006E2153" w:rsidRDefault="00311DD9" w:rsidP="008B0EFB">
            <w:pPr>
              <w:jc w:val="center"/>
            </w:pPr>
            <w:r>
              <w:rPr>
                <w:rFonts w:hint="eastAsia"/>
              </w:rPr>
              <w:t>お支払い期限</w:t>
            </w:r>
          </w:p>
        </w:tc>
        <w:tc>
          <w:tcPr>
            <w:tcW w:w="4253" w:type="dxa"/>
            <w:tcBorders>
              <w:right w:val="double" w:sz="4" w:space="0" w:color="auto"/>
            </w:tcBorders>
          </w:tcPr>
          <w:p w14:paraId="382E3E67" w14:textId="77777777" w:rsidR="006E2153" w:rsidRDefault="006E2153"/>
        </w:tc>
        <w:tc>
          <w:tcPr>
            <w:tcW w:w="2806" w:type="dxa"/>
            <w:tcBorders>
              <w:left w:val="double" w:sz="4" w:space="0" w:color="auto"/>
            </w:tcBorders>
          </w:tcPr>
          <w:p w14:paraId="611CD77F" w14:textId="6D4BA7C5" w:rsidR="006E2153" w:rsidRDefault="006E2153">
            <w:r w:rsidRPr="006E2153">
              <w:rPr>
                <w:rFonts w:hint="eastAsia"/>
              </w:rPr>
              <w:t>代金（対価）の支払い時期</w:t>
            </w:r>
          </w:p>
        </w:tc>
      </w:tr>
      <w:tr w:rsidR="006E2153" w14:paraId="53E58AB1" w14:textId="77777777" w:rsidTr="006E2153">
        <w:tc>
          <w:tcPr>
            <w:tcW w:w="1271" w:type="dxa"/>
          </w:tcPr>
          <w:p w14:paraId="13D94E32" w14:textId="154E67DB" w:rsidR="006E2153" w:rsidRDefault="006E2153" w:rsidP="006E2153">
            <w:pPr>
              <w:jc w:val="center"/>
            </w:pPr>
            <w:r w:rsidRPr="006E2153">
              <w:rPr>
                <w:rFonts w:hint="eastAsia"/>
              </w:rPr>
              <w:t>可</w:t>
            </w:r>
          </w:p>
        </w:tc>
        <w:tc>
          <w:tcPr>
            <w:tcW w:w="2126" w:type="dxa"/>
          </w:tcPr>
          <w:p w14:paraId="12999C2C" w14:textId="55E59B3D" w:rsidR="006E2153" w:rsidRDefault="00311DD9" w:rsidP="008B0EFB">
            <w:pPr>
              <w:jc w:val="center"/>
            </w:pPr>
            <w:r>
              <w:rPr>
                <w:rFonts w:hint="eastAsia"/>
              </w:rPr>
              <w:t>お支払い方法</w:t>
            </w:r>
          </w:p>
        </w:tc>
        <w:tc>
          <w:tcPr>
            <w:tcW w:w="4253" w:type="dxa"/>
            <w:tcBorders>
              <w:right w:val="double" w:sz="4" w:space="0" w:color="auto"/>
            </w:tcBorders>
          </w:tcPr>
          <w:p w14:paraId="2A090CD1" w14:textId="77777777" w:rsidR="006E2153" w:rsidRDefault="006E2153"/>
        </w:tc>
        <w:tc>
          <w:tcPr>
            <w:tcW w:w="2806" w:type="dxa"/>
            <w:tcBorders>
              <w:left w:val="double" w:sz="4" w:space="0" w:color="auto"/>
            </w:tcBorders>
          </w:tcPr>
          <w:p w14:paraId="383D76AF" w14:textId="0468CB5C" w:rsidR="006E2153" w:rsidRDefault="006E2153">
            <w:r w:rsidRPr="006E2153">
              <w:rPr>
                <w:rFonts w:hint="eastAsia"/>
              </w:rPr>
              <w:t>代金（対価）の支払い方法</w:t>
            </w:r>
          </w:p>
        </w:tc>
      </w:tr>
      <w:tr w:rsidR="006E2153" w14:paraId="73B1DCC8" w14:textId="77777777" w:rsidTr="006E2153">
        <w:tc>
          <w:tcPr>
            <w:tcW w:w="1271" w:type="dxa"/>
          </w:tcPr>
          <w:p w14:paraId="28069433" w14:textId="6D473059" w:rsidR="006E2153" w:rsidRDefault="006E2153" w:rsidP="006E2153">
            <w:pPr>
              <w:jc w:val="center"/>
            </w:pPr>
            <w:r w:rsidRPr="006E2153">
              <w:rPr>
                <w:rFonts w:hint="eastAsia"/>
              </w:rPr>
              <w:t>否</w:t>
            </w:r>
          </w:p>
        </w:tc>
        <w:tc>
          <w:tcPr>
            <w:tcW w:w="2126" w:type="dxa"/>
          </w:tcPr>
          <w:p w14:paraId="1F703196" w14:textId="2A80FCA0" w:rsidR="006E2153" w:rsidRDefault="00311DD9" w:rsidP="008B0EFB">
            <w:pPr>
              <w:jc w:val="center"/>
            </w:pPr>
            <w:r>
              <w:rPr>
                <w:rFonts w:hint="eastAsia"/>
              </w:rPr>
              <w:t>販売価格</w:t>
            </w:r>
          </w:p>
        </w:tc>
        <w:tc>
          <w:tcPr>
            <w:tcW w:w="4253" w:type="dxa"/>
            <w:tcBorders>
              <w:right w:val="double" w:sz="4" w:space="0" w:color="auto"/>
            </w:tcBorders>
          </w:tcPr>
          <w:p w14:paraId="2E2AFECA" w14:textId="77777777" w:rsidR="006E2153" w:rsidRDefault="006E2153"/>
        </w:tc>
        <w:tc>
          <w:tcPr>
            <w:tcW w:w="2806" w:type="dxa"/>
            <w:tcBorders>
              <w:left w:val="double" w:sz="4" w:space="0" w:color="auto"/>
            </w:tcBorders>
          </w:tcPr>
          <w:p w14:paraId="427D672C" w14:textId="549E7C1C" w:rsidR="006E2153" w:rsidRDefault="006E2153">
            <w:r w:rsidRPr="006E2153">
              <w:rPr>
                <w:rFonts w:hint="eastAsia"/>
              </w:rPr>
              <w:t>販売価格（役務の対価）（送料についても表示が必要）</w:t>
            </w:r>
          </w:p>
        </w:tc>
      </w:tr>
      <w:tr w:rsidR="006E2153" w14:paraId="2AD18AC1" w14:textId="77777777" w:rsidTr="006E2153">
        <w:tc>
          <w:tcPr>
            <w:tcW w:w="1271" w:type="dxa"/>
          </w:tcPr>
          <w:p w14:paraId="096FE2FD" w14:textId="38BB4677" w:rsidR="006E2153" w:rsidRDefault="006E2153" w:rsidP="006E2153">
            <w:pPr>
              <w:jc w:val="center"/>
            </w:pPr>
            <w:r w:rsidRPr="006E2153">
              <w:rPr>
                <w:rFonts w:hint="eastAsia"/>
              </w:rPr>
              <w:t>否</w:t>
            </w:r>
          </w:p>
        </w:tc>
        <w:tc>
          <w:tcPr>
            <w:tcW w:w="2126" w:type="dxa"/>
          </w:tcPr>
          <w:p w14:paraId="025704C6" w14:textId="77777777" w:rsidR="00CE76AD" w:rsidRDefault="00311DD9" w:rsidP="008B0EFB">
            <w:pPr>
              <w:jc w:val="center"/>
            </w:pPr>
            <w:r w:rsidRPr="00311DD9">
              <w:rPr>
                <w:rFonts w:hint="eastAsia"/>
              </w:rPr>
              <w:t>商品代金以外の</w:t>
            </w:r>
          </w:p>
          <w:p w14:paraId="2463C0FB" w14:textId="167E3229" w:rsidR="006E2153" w:rsidRDefault="00311DD9" w:rsidP="008B0EFB">
            <w:pPr>
              <w:jc w:val="center"/>
            </w:pPr>
            <w:r w:rsidRPr="00311DD9">
              <w:rPr>
                <w:rFonts w:hint="eastAsia"/>
              </w:rPr>
              <w:t>必要金額</w:t>
            </w:r>
          </w:p>
        </w:tc>
        <w:tc>
          <w:tcPr>
            <w:tcW w:w="4253" w:type="dxa"/>
            <w:tcBorders>
              <w:right w:val="double" w:sz="4" w:space="0" w:color="auto"/>
            </w:tcBorders>
          </w:tcPr>
          <w:p w14:paraId="21EF1216" w14:textId="77777777" w:rsidR="006E2153" w:rsidRDefault="006E2153"/>
        </w:tc>
        <w:tc>
          <w:tcPr>
            <w:tcW w:w="2806" w:type="dxa"/>
            <w:tcBorders>
              <w:left w:val="double" w:sz="4" w:space="0" w:color="auto"/>
            </w:tcBorders>
          </w:tcPr>
          <w:p w14:paraId="6B95929B" w14:textId="3E029176" w:rsidR="006E2153" w:rsidRDefault="006E2153">
            <w:r w:rsidRPr="006E2153">
              <w:rPr>
                <w:rFonts w:hint="eastAsia"/>
              </w:rPr>
              <w:t>販売価格、送料等以外に購入者等が負担すべき金銭があるときには、その内容およびその額</w:t>
            </w:r>
          </w:p>
        </w:tc>
      </w:tr>
      <w:tr w:rsidR="006E2153" w14:paraId="3210FC3B" w14:textId="77777777" w:rsidTr="006E2153">
        <w:tc>
          <w:tcPr>
            <w:tcW w:w="1271" w:type="dxa"/>
          </w:tcPr>
          <w:p w14:paraId="43C4E3AE" w14:textId="7666ED7A" w:rsidR="006E2153" w:rsidRDefault="006E2153" w:rsidP="006E2153">
            <w:pPr>
              <w:jc w:val="center"/>
            </w:pPr>
            <w:r w:rsidRPr="006E2153">
              <w:rPr>
                <w:rFonts w:hint="eastAsia"/>
              </w:rPr>
              <w:t>否</w:t>
            </w:r>
          </w:p>
        </w:tc>
        <w:tc>
          <w:tcPr>
            <w:tcW w:w="2126" w:type="dxa"/>
          </w:tcPr>
          <w:p w14:paraId="5EB6A6B7" w14:textId="77777777" w:rsidR="00CE76AD" w:rsidRDefault="00141721" w:rsidP="008B0EFB">
            <w:pPr>
              <w:jc w:val="center"/>
            </w:pPr>
            <w:r w:rsidRPr="00141721">
              <w:rPr>
                <w:rFonts w:hint="eastAsia"/>
              </w:rPr>
              <w:t>有料のカタログ等を</w:t>
            </w:r>
          </w:p>
          <w:p w14:paraId="735F74AE" w14:textId="74724464" w:rsidR="006E2153" w:rsidRDefault="00141721" w:rsidP="008B0EFB">
            <w:pPr>
              <w:jc w:val="center"/>
            </w:pPr>
            <w:r w:rsidRPr="00141721">
              <w:rPr>
                <w:rFonts w:hint="eastAsia"/>
              </w:rPr>
              <w:t>送付する場合の金額</w:t>
            </w:r>
          </w:p>
        </w:tc>
        <w:tc>
          <w:tcPr>
            <w:tcW w:w="4253" w:type="dxa"/>
            <w:tcBorders>
              <w:right w:val="double" w:sz="4" w:space="0" w:color="auto"/>
            </w:tcBorders>
          </w:tcPr>
          <w:p w14:paraId="300C3BAF" w14:textId="77777777" w:rsidR="006E2153" w:rsidRDefault="006E2153"/>
        </w:tc>
        <w:tc>
          <w:tcPr>
            <w:tcW w:w="2806" w:type="dxa"/>
            <w:tcBorders>
              <w:left w:val="double" w:sz="4" w:space="0" w:color="auto"/>
            </w:tcBorders>
          </w:tcPr>
          <w:p w14:paraId="605A87CE" w14:textId="19E4C41B" w:rsidR="006E2153" w:rsidRDefault="006E2153">
            <w:r w:rsidRPr="006E2153">
              <w:rPr>
                <w:rFonts w:hint="eastAsia"/>
              </w:rPr>
              <w:t>請求によりカタログ等を別途送付する場合、それが有料であるときには、その金額</w:t>
            </w:r>
          </w:p>
        </w:tc>
      </w:tr>
      <w:tr w:rsidR="006E2153" w14:paraId="6BFDBA7A" w14:textId="77777777" w:rsidTr="006E2153">
        <w:tc>
          <w:tcPr>
            <w:tcW w:w="1271" w:type="dxa"/>
          </w:tcPr>
          <w:p w14:paraId="50A92645" w14:textId="31E9391D" w:rsidR="006E2153" w:rsidRDefault="006E2153" w:rsidP="006E2153">
            <w:pPr>
              <w:jc w:val="center"/>
            </w:pPr>
            <w:r w:rsidRPr="006E2153">
              <w:rPr>
                <w:rFonts w:hint="eastAsia"/>
              </w:rPr>
              <w:t>否</w:t>
            </w:r>
          </w:p>
        </w:tc>
        <w:tc>
          <w:tcPr>
            <w:tcW w:w="2126" w:type="dxa"/>
          </w:tcPr>
          <w:p w14:paraId="042DFFCF" w14:textId="022CD560" w:rsidR="006E2153" w:rsidRDefault="00311DD9" w:rsidP="008B0EFB">
            <w:pPr>
              <w:jc w:val="center"/>
              <w:rPr>
                <w:rFonts w:hint="eastAsia"/>
              </w:rPr>
            </w:pPr>
            <w:r>
              <w:rPr>
                <w:rFonts w:hint="eastAsia"/>
              </w:rPr>
              <w:t>販売数量</w:t>
            </w:r>
          </w:p>
        </w:tc>
        <w:tc>
          <w:tcPr>
            <w:tcW w:w="4253" w:type="dxa"/>
            <w:tcBorders>
              <w:right w:val="double" w:sz="4" w:space="0" w:color="auto"/>
            </w:tcBorders>
          </w:tcPr>
          <w:p w14:paraId="73BB5A66" w14:textId="77777777" w:rsidR="006E2153" w:rsidRDefault="006E2153"/>
        </w:tc>
        <w:tc>
          <w:tcPr>
            <w:tcW w:w="2806" w:type="dxa"/>
            <w:tcBorders>
              <w:left w:val="double" w:sz="4" w:space="0" w:color="auto"/>
            </w:tcBorders>
          </w:tcPr>
          <w:p w14:paraId="7587EFB7" w14:textId="1B0AC8DA" w:rsidR="006E2153" w:rsidRDefault="006E2153">
            <w:r w:rsidRPr="006E2153">
              <w:rPr>
                <w:rFonts w:hint="eastAsia"/>
              </w:rPr>
              <w:t>商品の販売数量の制限等、特別な販売条件（役務提供条件）があるときには、その内容</w:t>
            </w:r>
          </w:p>
        </w:tc>
      </w:tr>
      <w:tr w:rsidR="006E2153" w14:paraId="4B605D75" w14:textId="77777777" w:rsidTr="006E2153">
        <w:tc>
          <w:tcPr>
            <w:tcW w:w="1271" w:type="dxa"/>
          </w:tcPr>
          <w:p w14:paraId="7FE7BE7F" w14:textId="3CCD440E" w:rsidR="006E2153" w:rsidRDefault="006E2153" w:rsidP="006E2153">
            <w:pPr>
              <w:jc w:val="center"/>
            </w:pPr>
            <w:r w:rsidRPr="006E2153">
              <w:rPr>
                <w:rFonts w:hint="eastAsia"/>
              </w:rPr>
              <w:t>否</w:t>
            </w:r>
          </w:p>
        </w:tc>
        <w:tc>
          <w:tcPr>
            <w:tcW w:w="2126" w:type="dxa"/>
          </w:tcPr>
          <w:p w14:paraId="788408CB" w14:textId="5E096E69" w:rsidR="006E2153" w:rsidRDefault="00311DD9" w:rsidP="008B0EFB">
            <w:pPr>
              <w:jc w:val="center"/>
            </w:pPr>
            <w:r w:rsidRPr="00311DD9">
              <w:rPr>
                <w:rFonts w:hint="eastAsia"/>
              </w:rPr>
              <w:t>お申込み有効期限</w:t>
            </w:r>
          </w:p>
        </w:tc>
        <w:tc>
          <w:tcPr>
            <w:tcW w:w="4253" w:type="dxa"/>
            <w:tcBorders>
              <w:right w:val="double" w:sz="4" w:space="0" w:color="auto"/>
            </w:tcBorders>
          </w:tcPr>
          <w:p w14:paraId="7C523AEB" w14:textId="77777777" w:rsidR="006E2153" w:rsidRDefault="006E2153"/>
        </w:tc>
        <w:tc>
          <w:tcPr>
            <w:tcW w:w="2806" w:type="dxa"/>
            <w:tcBorders>
              <w:left w:val="double" w:sz="4" w:space="0" w:color="auto"/>
            </w:tcBorders>
          </w:tcPr>
          <w:p w14:paraId="79AB4E37" w14:textId="632AF599" w:rsidR="006E2153" w:rsidRDefault="006E2153">
            <w:r w:rsidRPr="006E2153">
              <w:rPr>
                <w:rFonts w:hint="eastAsia"/>
              </w:rPr>
              <w:t>申込みの有効期限があるときには、その期限</w:t>
            </w:r>
          </w:p>
        </w:tc>
      </w:tr>
      <w:tr w:rsidR="006E2153" w14:paraId="0697266C" w14:textId="77777777" w:rsidTr="006E2153">
        <w:tc>
          <w:tcPr>
            <w:tcW w:w="1271" w:type="dxa"/>
          </w:tcPr>
          <w:p w14:paraId="4AEE39CE" w14:textId="10592D2E" w:rsidR="006E2153" w:rsidRDefault="006E2153" w:rsidP="006E2153">
            <w:pPr>
              <w:jc w:val="center"/>
            </w:pPr>
            <w:r w:rsidRPr="006E2153">
              <w:rPr>
                <w:rFonts w:hint="eastAsia"/>
              </w:rPr>
              <w:t>※</w:t>
            </w:r>
            <w:r w:rsidRPr="006E2153">
              <w:t>2</w:t>
            </w:r>
          </w:p>
        </w:tc>
        <w:tc>
          <w:tcPr>
            <w:tcW w:w="2126" w:type="dxa"/>
          </w:tcPr>
          <w:p w14:paraId="302C67AF" w14:textId="5347E99F" w:rsidR="006E2153" w:rsidRDefault="00311DD9" w:rsidP="008B0EFB">
            <w:pPr>
              <w:jc w:val="center"/>
            </w:pPr>
            <w:r w:rsidRPr="00311DD9">
              <w:rPr>
                <w:rFonts w:hint="eastAsia"/>
              </w:rPr>
              <w:t>商品引渡し時期</w:t>
            </w:r>
          </w:p>
        </w:tc>
        <w:tc>
          <w:tcPr>
            <w:tcW w:w="4253" w:type="dxa"/>
            <w:tcBorders>
              <w:right w:val="double" w:sz="4" w:space="0" w:color="auto"/>
            </w:tcBorders>
          </w:tcPr>
          <w:p w14:paraId="329261DE" w14:textId="77777777" w:rsidR="006E2153" w:rsidRDefault="006E2153"/>
        </w:tc>
        <w:tc>
          <w:tcPr>
            <w:tcW w:w="2806" w:type="dxa"/>
            <w:tcBorders>
              <w:left w:val="double" w:sz="4" w:space="0" w:color="auto"/>
            </w:tcBorders>
          </w:tcPr>
          <w:p w14:paraId="34C14B74" w14:textId="37ACAEFC" w:rsidR="006E2153" w:rsidRDefault="006E2153">
            <w:r w:rsidRPr="006E2153">
              <w:rPr>
                <w:rFonts w:hint="eastAsia"/>
              </w:rPr>
              <w:t>商品の引渡時期（権利の移転時期、役務の提供時期）</w:t>
            </w:r>
          </w:p>
        </w:tc>
      </w:tr>
      <w:tr w:rsidR="006E2153" w14:paraId="23A2909E" w14:textId="77777777" w:rsidTr="006E2153">
        <w:tc>
          <w:tcPr>
            <w:tcW w:w="1271" w:type="dxa"/>
          </w:tcPr>
          <w:p w14:paraId="6FA9A1B9" w14:textId="6447CFEF" w:rsidR="006E2153" w:rsidRDefault="006E2153" w:rsidP="006E2153">
            <w:pPr>
              <w:jc w:val="center"/>
            </w:pPr>
            <w:r w:rsidRPr="006E2153">
              <w:rPr>
                <w:rFonts w:hint="eastAsia"/>
              </w:rPr>
              <w:t>否</w:t>
            </w:r>
          </w:p>
        </w:tc>
        <w:tc>
          <w:tcPr>
            <w:tcW w:w="2126" w:type="dxa"/>
          </w:tcPr>
          <w:p w14:paraId="03095FFB" w14:textId="77777777" w:rsidR="00CE76AD" w:rsidRDefault="00141721" w:rsidP="008B0EFB">
            <w:pPr>
              <w:jc w:val="center"/>
            </w:pPr>
            <w:r w:rsidRPr="00141721">
              <w:t>2回以上の継続取引</w:t>
            </w:r>
          </w:p>
          <w:p w14:paraId="59AE21A7" w14:textId="20269406" w:rsidR="006E2153" w:rsidRDefault="00141721" w:rsidP="008B0EFB">
            <w:pPr>
              <w:jc w:val="center"/>
            </w:pPr>
            <w:r w:rsidRPr="00141721">
              <w:t>の販売条件</w:t>
            </w:r>
          </w:p>
        </w:tc>
        <w:tc>
          <w:tcPr>
            <w:tcW w:w="4253" w:type="dxa"/>
            <w:tcBorders>
              <w:right w:val="double" w:sz="4" w:space="0" w:color="auto"/>
            </w:tcBorders>
          </w:tcPr>
          <w:p w14:paraId="084DEFCB" w14:textId="77777777" w:rsidR="006E2153" w:rsidRDefault="006E2153"/>
        </w:tc>
        <w:tc>
          <w:tcPr>
            <w:tcW w:w="2806" w:type="dxa"/>
            <w:tcBorders>
              <w:left w:val="double" w:sz="4" w:space="0" w:color="auto"/>
            </w:tcBorders>
          </w:tcPr>
          <w:p w14:paraId="30F4F658" w14:textId="743EAAB1" w:rsidR="006E2153" w:rsidRDefault="006E2153">
            <w:r w:rsidRPr="006E2153">
              <w:rPr>
                <w:rFonts w:hint="eastAsia"/>
              </w:rPr>
              <w:t>商品の売買契約を２回以上継続して締結する必要があるときは、その旨及び販売条件</w:t>
            </w:r>
          </w:p>
        </w:tc>
      </w:tr>
      <w:tr w:rsidR="006E2153" w14:paraId="3D3D9127" w14:textId="77777777" w:rsidTr="006E2153">
        <w:tc>
          <w:tcPr>
            <w:tcW w:w="1271" w:type="dxa"/>
          </w:tcPr>
          <w:p w14:paraId="2E92B9DE" w14:textId="112E0A30" w:rsidR="006E2153" w:rsidRDefault="006E2153" w:rsidP="006E2153">
            <w:pPr>
              <w:jc w:val="center"/>
            </w:pPr>
            <w:r w:rsidRPr="006E2153">
              <w:rPr>
                <w:rFonts w:hint="eastAsia"/>
              </w:rPr>
              <w:t>否</w:t>
            </w:r>
          </w:p>
        </w:tc>
        <w:tc>
          <w:tcPr>
            <w:tcW w:w="2126" w:type="dxa"/>
          </w:tcPr>
          <w:p w14:paraId="5193C8F7" w14:textId="77777777" w:rsidR="00CE76AD" w:rsidRDefault="00311DD9" w:rsidP="008B0EFB">
            <w:pPr>
              <w:jc w:val="center"/>
            </w:pPr>
            <w:r w:rsidRPr="00311DD9">
              <w:rPr>
                <w:rFonts w:hint="eastAsia"/>
              </w:rPr>
              <w:t>ソフトウェア</w:t>
            </w:r>
          </w:p>
          <w:p w14:paraId="4DF14387" w14:textId="5F5EC40B" w:rsidR="006E2153" w:rsidRDefault="00311DD9" w:rsidP="008B0EFB">
            <w:pPr>
              <w:jc w:val="center"/>
            </w:pPr>
            <w:r w:rsidRPr="00311DD9">
              <w:rPr>
                <w:rFonts w:hint="eastAsia"/>
              </w:rPr>
              <w:t>動作環境</w:t>
            </w:r>
          </w:p>
        </w:tc>
        <w:tc>
          <w:tcPr>
            <w:tcW w:w="4253" w:type="dxa"/>
            <w:tcBorders>
              <w:right w:val="double" w:sz="4" w:space="0" w:color="auto"/>
            </w:tcBorders>
          </w:tcPr>
          <w:p w14:paraId="3BB86FA1" w14:textId="77777777" w:rsidR="006E2153" w:rsidRDefault="006E2153"/>
        </w:tc>
        <w:tc>
          <w:tcPr>
            <w:tcW w:w="2806" w:type="dxa"/>
            <w:tcBorders>
              <w:left w:val="double" w:sz="4" w:space="0" w:color="auto"/>
            </w:tcBorders>
          </w:tcPr>
          <w:p w14:paraId="2D9F484F" w14:textId="01B1C733" w:rsidR="006E2153" w:rsidRDefault="006E2153">
            <w:r w:rsidRPr="006E2153">
              <w:rPr>
                <w:rFonts w:hint="eastAsia"/>
              </w:rPr>
              <w:t>いわゆるソフトウェアに関する取引である場合には、そのソフトウェアの動作環境</w:t>
            </w:r>
          </w:p>
        </w:tc>
      </w:tr>
      <w:tr w:rsidR="006E2153" w14:paraId="24A38BD7" w14:textId="77777777" w:rsidTr="006E2153">
        <w:tc>
          <w:tcPr>
            <w:tcW w:w="1271" w:type="dxa"/>
          </w:tcPr>
          <w:p w14:paraId="7DF660A7" w14:textId="5F0EA618" w:rsidR="006E2153" w:rsidRDefault="006E2153" w:rsidP="006E2153">
            <w:pPr>
              <w:jc w:val="center"/>
            </w:pPr>
            <w:r w:rsidRPr="006E2153">
              <w:rPr>
                <w:rFonts w:hint="eastAsia"/>
              </w:rPr>
              <w:t>※</w:t>
            </w:r>
            <w:r w:rsidRPr="006E2153">
              <w:t>3</w:t>
            </w:r>
          </w:p>
        </w:tc>
        <w:tc>
          <w:tcPr>
            <w:tcW w:w="2126" w:type="dxa"/>
          </w:tcPr>
          <w:p w14:paraId="463EDB5C" w14:textId="77777777" w:rsidR="00CE76AD" w:rsidRDefault="00D8693F" w:rsidP="008B0EFB">
            <w:pPr>
              <w:jc w:val="center"/>
            </w:pPr>
            <w:r w:rsidRPr="00D8693F">
              <w:rPr>
                <w:rFonts w:hint="eastAsia"/>
              </w:rPr>
              <w:t>契約不適合責任に</w:t>
            </w:r>
          </w:p>
          <w:p w14:paraId="6FE6DE8D" w14:textId="2D919CF3" w:rsidR="006E2153" w:rsidRDefault="00D8693F" w:rsidP="008B0EFB">
            <w:pPr>
              <w:jc w:val="center"/>
            </w:pPr>
            <w:r w:rsidRPr="00D8693F">
              <w:rPr>
                <w:rFonts w:hint="eastAsia"/>
              </w:rPr>
              <w:lastRenderedPageBreak/>
              <w:t>関する特約</w:t>
            </w:r>
          </w:p>
        </w:tc>
        <w:tc>
          <w:tcPr>
            <w:tcW w:w="4253" w:type="dxa"/>
            <w:tcBorders>
              <w:right w:val="double" w:sz="4" w:space="0" w:color="auto"/>
            </w:tcBorders>
          </w:tcPr>
          <w:p w14:paraId="06F4B90B" w14:textId="77777777" w:rsidR="006E2153" w:rsidRDefault="006E2153"/>
        </w:tc>
        <w:tc>
          <w:tcPr>
            <w:tcW w:w="2806" w:type="dxa"/>
            <w:tcBorders>
              <w:left w:val="double" w:sz="4" w:space="0" w:color="auto"/>
            </w:tcBorders>
          </w:tcPr>
          <w:p w14:paraId="756B8B2C" w14:textId="67851922" w:rsidR="006E2153" w:rsidRDefault="006E2153">
            <w:r w:rsidRPr="006E2153">
              <w:rPr>
                <w:rFonts w:hint="eastAsia"/>
              </w:rPr>
              <w:t>引き渡された商品が種類又</w:t>
            </w:r>
            <w:r w:rsidRPr="006E2153">
              <w:rPr>
                <w:rFonts w:hint="eastAsia"/>
              </w:rPr>
              <w:lastRenderedPageBreak/>
              <w:t>は品質に関して契約の内容に適合しない場合の販売業者の責任についての定めがあるときは、その内容</w:t>
            </w:r>
          </w:p>
        </w:tc>
      </w:tr>
      <w:tr w:rsidR="006E2153" w14:paraId="7C2877B9" w14:textId="77777777" w:rsidTr="006E2153">
        <w:tc>
          <w:tcPr>
            <w:tcW w:w="1271" w:type="dxa"/>
          </w:tcPr>
          <w:p w14:paraId="313882C9" w14:textId="39C1E753" w:rsidR="006E2153" w:rsidRDefault="006E2153" w:rsidP="006E2153">
            <w:pPr>
              <w:jc w:val="center"/>
            </w:pPr>
            <w:r w:rsidRPr="006E2153">
              <w:rPr>
                <w:rFonts w:hint="eastAsia"/>
              </w:rPr>
              <w:lastRenderedPageBreak/>
              <w:t>否</w:t>
            </w:r>
          </w:p>
        </w:tc>
        <w:tc>
          <w:tcPr>
            <w:tcW w:w="2126" w:type="dxa"/>
          </w:tcPr>
          <w:p w14:paraId="5FFE1E07" w14:textId="31470DD7" w:rsidR="006E2153" w:rsidRDefault="00D8693F" w:rsidP="008B0EFB">
            <w:pPr>
              <w:jc w:val="center"/>
            </w:pPr>
            <w:r w:rsidRPr="00D8693F">
              <w:rPr>
                <w:rFonts w:hint="eastAsia"/>
              </w:rPr>
              <w:t>返品・キャンセルに関する特約</w:t>
            </w:r>
          </w:p>
        </w:tc>
        <w:tc>
          <w:tcPr>
            <w:tcW w:w="4253" w:type="dxa"/>
            <w:tcBorders>
              <w:right w:val="double" w:sz="4" w:space="0" w:color="auto"/>
            </w:tcBorders>
          </w:tcPr>
          <w:p w14:paraId="32D2D78C" w14:textId="77777777" w:rsidR="006E2153" w:rsidRDefault="006E2153"/>
        </w:tc>
        <w:tc>
          <w:tcPr>
            <w:tcW w:w="2806" w:type="dxa"/>
            <w:tcBorders>
              <w:left w:val="double" w:sz="4" w:space="0" w:color="auto"/>
            </w:tcBorders>
          </w:tcPr>
          <w:p w14:paraId="5DA3EA01" w14:textId="0DC9E3E6" w:rsidR="006E2153" w:rsidRDefault="006E2153">
            <w:r w:rsidRPr="006E2153">
              <w:rPr>
                <w:rFonts w:hint="eastAsia"/>
              </w:rPr>
              <w:t>商品若しくは特定権利の売買契約の申込みの撤回又は売買契約の解除に関する事項（その特約がある場合はその内容）</w:t>
            </w:r>
          </w:p>
        </w:tc>
      </w:tr>
    </w:tbl>
    <w:p w14:paraId="45D0E827" w14:textId="6808D63C" w:rsidR="00110B5B" w:rsidRDefault="00110B5B"/>
    <w:tbl>
      <w:tblPr>
        <w:tblStyle w:val="a4"/>
        <w:tblW w:w="0" w:type="auto"/>
        <w:tblLook w:val="04A0" w:firstRow="1" w:lastRow="0" w:firstColumn="1" w:lastColumn="0" w:noHBand="0" w:noVBand="1"/>
      </w:tblPr>
      <w:tblGrid>
        <w:gridCol w:w="636"/>
        <w:gridCol w:w="1896"/>
        <w:gridCol w:w="2092"/>
        <w:gridCol w:w="2324"/>
      </w:tblGrid>
      <w:tr w:rsidR="00BC1DE1" w14:paraId="5611B2C1" w14:textId="77777777" w:rsidTr="00A709E7">
        <w:tc>
          <w:tcPr>
            <w:tcW w:w="0" w:type="auto"/>
            <w:gridSpan w:val="2"/>
            <w:vMerge w:val="restart"/>
          </w:tcPr>
          <w:p w14:paraId="71EA03B1" w14:textId="530913C6" w:rsidR="00BC1DE1" w:rsidRDefault="00BC1DE1" w:rsidP="00BC1DE1">
            <w:pPr>
              <w:jc w:val="center"/>
              <w:rPr>
                <w:rFonts w:hint="eastAsia"/>
              </w:rPr>
            </w:pPr>
          </w:p>
        </w:tc>
        <w:tc>
          <w:tcPr>
            <w:tcW w:w="0" w:type="auto"/>
            <w:gridSpan w:val="2"/>
          </w:tcPr>
          <w:p w14:paraId="476A5A29" w14:textId="2159E965" w:rsidR="00BC1DE1" w:rsidRDefault="00BC1DE1" w:rsidP="00BC1DE1">
            <w:pPr>
              <w:jc w:val="center"/>
              <w:rPr>
                <w:rFonts w:hint="eastAsia"/>
              </w:rPr>
            </w:pPr>
            <w:r w:rsidRPr="00BC1DE1">
              <w:rPr>
                <w:rFonts w:hint="eastAsia"/>
              </w:rPr>
              <w:t>販売価格・送料その他消費者の負担する金額</w:t>
            </w:r>
          </w:p>
        </w:tc>
      </w:tr>
      <w:tr w:rsidR="00BC1DE1" w14:paraId="0A2A09AB" w14:textId="77777777" w:rsidTr="00A709E7">
        <w:tc>
          <w:tcPr>
            <w:tcW w:w="0" w:type="auto"/>
            <w:gridSpan w:val="2"/>
            <w:vMerge/>
          </w:tcPr>
          <w:p w14:paraId="22E44789" w14:textId="77777777" w:rsidR="00BC1DE1" w:rsidRDefault="00BC1DE1" w:rsidP="00BC1DE1">
            <w:pPr>
              <w:jc w:val="center"/>
              <w:rPr>
                <w:rFonts w:hint="eastAsia"/>
              </w:rPr>
            </w:pPr>
          </w:p>
        </w:tc>
        <w:tc>
          <w:tcPr>
            <w:tcW w:w="0" w:type="auto"/>
          </w:tcPr>
          <w:p w14:paraId="2A9904C0" w14:textId="179DB1A2" w:rsidR="00BC1DE1" w:rsidRDefault="00BC1DE1" w:rsidP="00BC1DE1">
            <w:pPr>
              <w:jc w:val="center"/>
              <w:rPr>
                <w:rFonts w:hint="eastAsia"/>
              </w:rPr>
            </w:pPr>
            <w:r w:rsidRPr="00BC1DE1">
              <w:rPr>
                <w:rFonts w:hint="eastAsia"/>
              </w:rPr>
              <w:t>全部表示したとき</w:t>
            </w:r>
          </w:p>
        </w:tc>
        <w:tc>
          <w:tcPr>
            <w:tcW w:w="0" w:type="auto"/>
          </w:tcPr>
          <w:p w14:paraId="4B5800F8" w14:textId="626B5545" w:rsidR="00BC1DE1" w:rsidRDefault="00BC1DE1" w:rsidP="00BC1DE1">
            <w:pPr>
              <w:jc w:val="center"/>
              <w:rPr>
                <w:rFonts w:hint="eastAsia"/>
              </w:rPr>
            </w:pPr>
            <w:r w:rsidRPr="00BC1DE1">
              <w:rPr>
                <w:rFonts w:hint="eastAsia"/>
              </w:rPr>
              <w:t>全部表示しないとき</w:t>
            </w:r>
          </w:p>
        </w:tc>
      </w:tr>
      <w:tr w:rsidR="00BC1DE1" w14:paraId="1BD5AFED" w14:textId="77777777" w:rsidTr="00BC1DE1">
        <w:tc>
          <w:tcPr>
            <w:tcW w:w="0" w:type="auto"/>
            <w:vMerge w:val="restart"/>
          </w:tcPr>
          <w:p w14:paraId="09C19F92" w14:textId="1C1B3A13" w:rsidR="00BC1DE1" w:rsidRDefault="00BC1DE1" w:rsidP="00BC1DE1">
            <w:pPr>
              <w:jc w:val="center"/>
              <w:rPr>
                <w:rFonts w:hint="eastAsia"/>
              </w:rPr>
            </w:pPr>
            <w:r w:rsidRPr="00BC1DE1">
              <w:rPr>
                <w:rFonts w:hint="eastAsia"/>
              </w:rPr>
              <w:t>※１</w:t>
            </w:r>
          </w:p>
        </w:tc>
        <w:tc>
          <w:tcPr>
            <w:tcW w:w="0" w:type="auto"/>
          </w:tcPr>
          <w:p w14:paraId="64134B3A" w14:textId="07424951" w:rsidR="00BC1DE1" w:rsidRDefault="00BC1DE1" w:rsidP="00BC1DE1">
            <w:pPr>
              <w:jc w:val="center"/>
              <w:rPr>
                <w:rFonts w:hint="eastAsia"/>
              </w:rPr>
            </w:pPr>
            <w:r w:rsidRPr="00BC1DE1">
              <w:rPr>
                <w:rFonts w:hint="eastAsia"/>
              </w:rPr>
              <w:t>前払いの場合</w:t>
            </w:r>
          </w:p>
        </w:tc>
        <w:tc>
          <w:tcPr>
            <w:tcW w:w="0" w:type="auto"/>
          </w:tcPr>
          <w:p w14:paraId="5339C9D5" w14:textId="7D2B80BE" w:rsidR="00BC1DE1" w:rsidRDefault="00BC1DE1" w:rsidP="00BC1DE1">
            <w:pPr>
              <w:jc w:val="center"/>
              <w:rPr>
                <w:rFonts w:hint="eastAsia"/>
              </w:rPr>
            </w:pPr>
            <w:r>
              <w:rPr>
                <w:rFonts w:hint="eastAsia"/>
              </w:rPr>
              <w:t>否</w:t>
            </w:r>
          </w:p>
        </w:tc>
        <w:tc>
          <w:tcPr>
            <w:tcW w:w="0" w:type="auto"/>
          </w:tcPr>
          <w:p w14:paraId="6B00E172" w14:textId="104E6E1A" w:rsidR="00BC1DE1" w:rsidRDefault="00BC1DE1" w:rsidP="00BC1DE1">
            <w:pPr>
              <w:jc w:val="center"/>
              <w:rPr>
                <w:rFonts w:hint="eastAsia"/>
              </w:rPr>
            </w:pPr>
            <w:r>
              <w:rPr>
                <w:rFonts w:hint="eastAsia"/>
              </w:rPr>
              <w:t>可</w:t>
            </w:r>
          </w:p>
        </w:tc>
      </w:tr>
      <w:tr w:rsidR="00BC1DE1" w14:paraId="59F9CB87" w14:textId="77777777" w:rsidTr="00BC1DE1">
        <w:tc>
          <w:tcPr>
            <w:tcW w:w="0" w:type="auto"/>
            <w:vMerge/>
          </w:tcPr>
          <w:p w14:paraId="6FCAE4F2" w14:textId="77777777" w:rsidR="00BC1DE1" w:rsidRDefault="00BC1DE1" w:rsidP="00BC1DE1">
            <w:pPr>
              <w:jc w:val="center"/>
              <w:rPr>
                <w:rFonts w:hint="eastAsia"/>
              </w:rPr>
            </w:pPr>
          </w:p>
        </w:tc>
        <w:tc>
          <w:tcPr>
            <w:tcW w:w="0" w:type="auto"/>
          </w:tcPr>
          <w:p w14:paraId="55BE0D8D" w14:textId="1641F21A" w:rsidR="00BC1DE1" w:rsidRDefault="00BC1DE1" w:rsidP="00BC1DE1">
            <w:pPr>
              <w:jc w:val="center"/>
              <w:rPr>
                <w:rFonts w:hint="eastAsia"/>
              </w:rPr>
            </w:pPr>
            <w:r w:rsidRPr="00BC1DE1">
              <w:rPr>
                <w:rFonts w:hint="eastAsia"/>
              </w:rPr>
              <w:t>後払いの場合</w:t>
            </w:r>
          </w:p>
        </w:tc>
        <w:tc>
          <w:tcPr>
            <w:tcW w:w="0" w:type="auto"/>
          </w:tcPr>
          <w:p w14:paraId="771ABAF4" w14:textId="531A0DC7" w:rsidR="00BC1DE1" w:rsidRDefault="00BC1DE1" w:rsidP="00BC1DE1">
            <w:pPr>
              <w:jc w:val="center"/>
              <w:rPr>
                <w:rFonts w:hint="eastAsia"/>
              </w:rPr>
            </w:pPr>
            <w:r>
              <w:rPr>
                <w:rFonts w:hint="eastAsia"/>
              </w:rPr>
              <w:t>可</w:t>
            </w:r>
          </w:p>
        </w:tc>
        <w:tc>
          <w:tcPr>
            <w:tcW w:w="0" w:type="auto"/>
          </w:tcPr>
          <w:p w14:paraId="57830F96" w14:textId="0F67907C" w:rsidR="00BC1DE1" w:rsidRDefault="00BC1DE1" w:rsidP="00BC1DE1">
            <w:pPr>
              <w:jc w:val="center"/>
              <w:rPr>
                <w:rFonts w:hint="eastAsia"/>
              </w:rPr>
            </w:pPr>
            <w:r>
              <w:rPr>
                <w:rFonts w:hint="eastAsia"/>
              </w:rPr>
              <w:t>可</w:t>
            </w:r>
          </w:p>
        </w:tc>
      </w:tr>
      <w:tr w:rsidR="00BC1DE1" w14:paraId="7F208D74" w14:textId="77777777" w:rsidTr="00BC1DE1">
        <w:tc>
          <w:tcPr>
            <w:tcW w:w="0" w:type="auto"/>
            <w:vMerge w:val="restart"/>
          </w:tcPr>
          <w:p w14:paraId="5F01D24F" w14:textId="44F6B361" w:rsidR="00BC1DE1" w:rsidRDefault="00BC1DE1" w:rsidP="00BC1DE1">
            <w:pPr>
              <w:jc w:val="center"/>
              <w:rPr>
                <w:rFonts w:hint="eastAsia"/>
              </w:rPr>
            </w:pPr>
            <w:r w:rsidRPr="00BC1DE1">
              <w:rPr>
                <w:rFonts w:hint="eastAsia"/>
              </w:rPr>
              <w:t>※</w:t>
            </w:r>
            <w:r w:rsidRPr="00BC1DE1">
              <w:t>2</w:t>
            </w:r>
          </w:p>
        </w:tc>
        <w:tc>
          <w:tcPr>
            <w:tcW w:w="0" w:type="auto"/>
          </w:tcPr>
          <w:p w14:paraId="63EDF97D" w14:textId="777B0B6C" w:rsidR="00BC1DE1" w:rsidRDefault="00BC1DE1" w:rsidP="00BC1DE1">
            <w:pPr>
              <w:jc w:val="center"/>
              <w:rPr>
                <w:rFonts w:hint="eastAsia"/>
              </w:rPr>
            </w:pPr>
            <w:r w:rsidRPr="00BC1DE1">
              <w:rPr>
                <w:rFonts w:hint="eastAsia"/>
              </w:rPr>
              <w:t>遅滞なく行う場合</w:t>
            </w:r>
          </w:p>
        </w:tc>
        <w:tc>
          <w:tcPr>
            <w:tcW w:w="0" w:type="auto"/>
          </w:tcPr>
          <w:p w14:paraId="3B89139E" w14:textId="5809FD83" w:rsidR="00BC1DE1" w:rsidRDefault="00BC1DE1" w:rsidP="00BC1DE1">
            <w:pPr>
              <w:jc w:val="center"/>
              <w:rPr>
                <w:rFonts w:hint="eastAsia"/>
              </w:rPr>
            </w:pPr>
            <w:r>
              <w:rPr>
                <w:rFonts w:hint="eastAsia"/>
              </w:rPr>
              <w:t>可</w:t>
            </w:r>
          </w:p>
        </w:tc>
        <w:tc>
          <w:tcPr>
            <w:tcW w:w="0" w:type="auto"/>
          </w:tcPr>
          <w:p w14:paraId="14C25AC2" w14:textId="38986E15" w:rsidR="00BC1DE1" w:rsidRDefault="00BC1DE1" w:rsidP="00BC1DE1">
            <w:pPr>
              <w:jc w:val="center"/>
              <w:rPr>
                <w:rFonts w:hint="eastAsia"/>
              </w:rPr>
            </w:pPr>
            <w:r>
              <w:rPr>
                <w:rFonts w:hint="eastAsia"/>
              </w:rPr>
              <w:t>可</w:t>
            </w:r>
          </w:p>
        </w:tc>
      </w:tr>
      <w:tr w:rsidR="00BC1DE1" w14:paraId="104B9B41" w14:textId="77777777" w:rsidTr="00BC1DE1">
        <w:tc>
          <w:tcPr>
            <w:tcW w:w="0" w:type="auto"/>
            <w:vMerge/>
          </w:tcPr>
          <w:p w14:paraId="1EDF9833" w14:textId="77777777" w:rsidR="00BC1DE1" w:rsidRDefault="00BC1DE1" w:rsidP="00BC1DE1">
            <w:pPr>
              <w:jc w:val="center"/>
              <w:rPr>
                <w:rFonts w:hint="eastAsia"/>
              </w:rPr>
            </w:pPr>
          </w:p>
        </w:tc>
        <w:tc>
          <w:tcPr>
            <w:tcW w:w="0" w:type="auto"/>
          </w:tcPr>
          <w:p w14:paraId="02DE9627" w14:textId="69CB3631" w:rsidR="00BC1DE1" w:rsidRDefault="00BC1DE1" w:rsidP="00BC1DE1">
            <w:pPr>
              <w:jc w:val="center"/>
              <w:rPr>
                <w:rFonts w:hint="eastAsia"/>
              </w:rPr>
            </w:pPr>
            <w:r w:rsidRPr="00BC1DE1">
              <w:rPr>
                <w:rFonts w:hint="eastAsia"/>
              </w:rPr>
              <w:t>それ以外</w:t>
            </w:r>
          </w:p>
        </w:tc>
        <w:tc>
          <w:tcPr>
            <w:tcW w:w="0" w:type="auto"/>
          </w:tcPr>
          <w:p w14:paraId="3032FD6F" w14:textId="5D1647C0" w:rsidR="00BC1DE1" w:rsidRDefault="00BC1DE1" w:rsidP="00BC1DE1">
            <w:pPr>
              <w:jc w:val="center"/>
              <w:rPr>
                <w:rFonts w:hint="eastAsia"/>
              </w:rPr>
            </w:pPr>
            <w:r>
              <w:rPr>
                <w:rFonts w:hint="eastAsia"/>
              </w:rPr>
              <w:t>否</w:t>
            </w:r>
          </w:p>
        </w:tc>
        <w:tc>
          <w:tcPr>
            <w:tcW w:w="0" w:type="auto"/>
          </w:tcPr>
          <w:p w14:paraId="2F3145B2" w14:textId="4AC3F3AB" w:rsidR="00BC1DE1" w:rsidRDefault="00BC1DE1" w:rsidP="00BC1DE1">
            <w:pPr>
              <w:jc w:val="center"/>
              <w:rPr>
                <w:rFonts w:hint="eastAsia"/>
              </w:rPr>
            </w:pPr>
            <w:r>
              <w:rPr>
                <w:rFonts w:hint="eastAsia"/>
              </w:rPr>
              <w:t>可</w:t>
            </w:r>
          </w:p>
        </w:tc>
      </w:tr>
      <w:tr w:rsidR="00BC1DE1" w14:paraId="554104C0" w14:textId="77777777" w:rsidTr="00BC1DE1">
        <w:tc>
          <w:tcPr>
            <w:tcW w:w="0" w:type="auto"/>
            <w:vMerge w:val="restart"/>
          </w:tcPr>
          <w:p w14:paraId="3F8FBB12" w14:textId="76BBC7F6" w:rsidR="00BC1DE1" w:rsidRDefault="00BC1DE1" w:rsidP="00BC1DE1">
            <w:pPr>
              <w:jc w:val="center"/>
              <w:rPr>
                <w:rFonts w:hint="eastAsia"/>
              </w:rPr>
            </w:pPr>
            <w:r w:rsidRPr="00BC1DE1">
              <w:rPr>
                <w:rFonts w:hint="eastAsia"/>
              </w:rPr>
              <w:t>※</w:t>
            </w:r>
            <w:r w:rsidRPr="00BC1DE1">
              <w:t>3</w:t>
            </w:r>
          </w:p>
        </w:tc>
        <w:tc>
          <w:tcPr>
            <w:tcW w:w="0" w:type="auto"/>
          </w:tcPr>
          <w:p w14:paraId="08086CB2" w14:textId="5149AB84" w:rsidR="00BC1DE1" w:rsidRDefault="00BC1DE1" w:rsidP="00BC1DE1">
            <w:pPr>
              <w:jc w:val="center"/>
              <w:rPr>
                <w:rFonts w:hint="eastAsia"/>
              </w:rPr>
            </w:pPr>
            <w:r w:rsidRPr="00BC1DE1">
              <w:rPr>
                <w:rFonts w:hint="eastAsia"/>
              </w:rPr>
              <w:t>負う場合</w:t>
            </w:r>
          </w:p>
        </w:tc>
        <w:tc>
          <w:tcPr>
            <w:tcW w:w="0" w:type="auto"/>
          </w:tcPr>
          <w:p w14:paraId="463EA342" w14:textId="34DAB299" w:rsidR="00BC1DE1" w:rsidRDefault="00BC1DE1" w:rsidP="00BC1DE1">
            <w:pPr>
              <w:jc w:val="center"/>
              <w:rPr>
                <w:rFonts w:hint="eastAsia"/>
              </w:rPr>
            </w:pPr>
            <w:r>
              <w:rPr>
                <w:rFonts w:hint="eastAsia"/>
              </w:rPr>
              <w:t>可</w:t>
            </w:r>
          </w:p>
        </w:tc>
        <w:tc>
          <w:tcPr>
            <w:tcW w:w="0" w:type="auto"/>
          </w:tcPr>
          <w:p w14:paraId="6C09F676" w14:textId="5A67D15E" w:rsidR="00BC1DE1" w:rsidRDefault="00BC1DE1" w:rsidP="00BC1DE1">
            <w:pPr>
              <w:jc w:val="center"/>
              <w:rPr>
                <w:rFonts w:hint="eastAsia"/>
              </w:rPr>
            </w:pPr>
            <w:r>
              <w:rPr>
                <w:rFonts w:hint="eastAsia"/>
              </w:rPr>
              <w:t>可</w:t>
            </w:r>
          </w:p>
        </w:tc>
      </w:tr>
      <w:tr w:rsidR="00BC1DE1" w14:paraId="2013440F" w14:textId="77777777" w:rsidTr="00BC1DE1">
        <w:tc>
          <w:tcPr>
            <w:tcW w:w="0" w:type="auto"/>
            <w:vMerge/>
          </w:tcPr>
          <w:p w14:paraId="3A602B91" w14:textId="77777777" w:rsidR="00BC1DE1" w:rsidRDefault="00BC1DE1" w:rsidP="00BC1DE1">
            <w:pPr>
              <w:jc w:val="center"/>
              <w:rPr>
                <w:rFonts w:hint="eastAsia"/>
              </w:rPr>
            </w:pPr>
          </w:p>
        </w:tc>
        <w:tc>
          <w:tcPr>
            <w:tcW w:w="0" w:type="auto"/>
          </w:tcPr>
          <w:p w14:paraId="16743025" w14:textId="51F409DE" w:rsidR="00BC1DE1" w:rsidRDefault="00BC1DE1" w:rsidP="00BC1DE1">
            <w:pPr>
              <w:jc w:val="center"/>
              <w:rPr>
                <w:rFonts w:hint="eastAsia"/>
              </w:rPr>
            </w:pPr>
            <w:r w:rsidRPr="00BC1DE1">
              <w:rPr>
                <w:rFonts w:hint="eastAsia"/>
              </w:rPr>
              <w:t>負わない場合</w:t>
            </w:r>
          </w:p>
        </w:tc>
        <w:tc>
          <w:tcPr>
            <w:tcW w:w="0" w:type="auto"/>
          </w:tcPr>
          <w:p w14:paraId="0267C673" w14:textId="44B4D8DA" w:rsidR="00BC1DE1" w:rsidRDefault="00BC1DE1" w:rsidP="00BC1DE1">
            <w:pPr>
              <w:jc w:val="center"/>
              <w:rPr>
                <w:rFonts w:hint="eastAsia"/>
              </w:rPr>
            </w:pPr>
            <w:r>
              <w:rPr>
                <w:rFonts w:hint="eastAsia"/>
              </w:rPr>
              <w:t>否</w:t>
            </w:r>
          </w:p>
        </w:tc>
        <w:tc>
          <w:tcPr>
            <w:tcW w:w="0" w:type="auto"/>
          </w:tcPr>
          <w:p w14:paraId="6234D66F" w14:textId="5BD7F2B7" w:rsidR="00BC1DE1" w:rsidRDefault="00BC1DE1" w:rsidP="00BC1DE1">
            <w:pPr>
              <w:jc w:val="center"/>
              <w:rPr>
                <w:rFonts w:hint="eastAsia"/>
              </w:rPr>
            </w:pPr>
            <w:r>
              <w:rPr>
                <w:rFonts w:hint="eastAsia"/>
              </w:rPr>
              <w:t>可</w:t>
            </w:r>
          </w:p>
        </w:tc>
      </w:tr>
    </w:tbl>
    <w:p w14:paraId="360FA632" w14:textId="77777777" w:rsidR="00BC1DE1" w:rsidRDefault="00BC1DE1">
      <w:pPr>
        <w:rPr>
          <w:rFonts w:hint="eastAsia"/>
        </w:rPr>
      </w:pPr>
    </w:p>
    <w:sectPr w:rsidR="00BC1DE1" w:rsidSect="006E21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53"/>
    <w:rsid w:val="00110B5B"/>
    <w:rsid w:val="00141721"/>
    <w:rsid w:val="00311DD9"/>
    <w:rsid w:val="006E2153"/>
    <w:rsid w:val="008B0EFB"/>
    <w:rsid w:val="00995226"/>
    <w:rsid w:val="00B7781C"/>
    <w:rsid w:val="00BC1DE1"/>
    <w:rsid w:val="00CE76AD"/>
    <w:rsid w:val="00D8693F"/>
    <w:rsid w:val="00E7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D18DC"/>
  <w15:chartTrackingRefBased/>
  <w15:docId w15:val="{F4AA7A04-AABB-4F84-81F6-A2B8560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6E21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6E2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E21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A57BF334373A4FB35DFBC3070F56F6" ma:contentTypeVersion="17" ma:contentTypeDescription="新しいドキュメントを作成します。" ma:contentTypeScope="" ma:versionID="c996f341250743e0cdd92ff5babd850d">
  <xsd:schema xmlns:xsd="http://www.w3.org/2001/XMLSchema" xmlns:xs="http://www.w3.org/2001/XMLSchema" xmlns:p="http://schemas.microsoft.com/office/2006/metadata/properties" xmlns:ns2="f332d74e-ce63-4d62-b159-181ea6eef4fb" xmlns:ns3="4be24fc9-a8ec-40d9-82db-fc8445ac4599" targetNamespace="http://schemas.microsoft.com/office/2006/metadata/properties" ma:root="true" ma:fieldsID="ef2577f506dc43e9324d650932ef4bc6" ns2:_="" ns3:_="">
    <xsd:import namespace="f332d74e-ce63-4d62-b159-181ea6eef4fb"/>
    <xsd:import namespace="4be24fc9-a8ec-40d9-82db-fc8445ac459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_x30c6__x30b9__x30c8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d74e-ce63-4d62-b159-181ea6eef4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e24fc9-a8ec-40d9-82db-fc8445ac4599" elementFormDefault="qualified">
    <xsd:import namespace="http://schemas.microsoft.com/office/2006/documentManagement/types"/>
    <xsd:import namespace="http://schemas.microsoft.com/office/infopath/2007/PartnerControls"/>
    <xsd:element name="_x30c6__x30b9__x30c8_" ma:index="13" nillable="true" ma:displayName="テスト" ma:internalName="_x30c6__x30b9__x30c8_">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c6__x30b9__x30c8_ xmlns="4be24fc9-a8ec-40d9-82db-fc8445ac4599" xsi:nil="true"/>
  </documentManagement>
</p:properties>
</file>

<file path=customXml/itemProps1.xml><?xml version="1.0" encoding="utf-8"?>
<ds:datastoreItem xmlns:ds="http://schemas.openxmlformats.org/officeDocument/2006/customXml" ds:itemID="{DBD9C283-A9FA-4B66-A63A-C4E77E949E87}"/>
</file>

<file path=customXml/itemProps2.xml><?xml version="1.0" encoding="utf-8"?>
<ds:datastoreItem xmlns:ds="http://schemas.openxmlformats.org/officeDocument/2006/customXml" ds:itemID="{BFFD513F-699D-4280-9022-F84C64CF3AE6}"/>
</file>

<file path=customXml/itemProps3.xml><?xml version="1.0" encoding="utf-8"?>
<ds:datastoreItem xmlns:ds="http://schemas.openxmlformats.org/officeDocument/2006/customXml" ds:itemID="{30494CFC-ED14-4C03-A16A-E25E052CED8E}"/>
</file>

<file path=docProps/app.xml><?xml version="1.0" encoding="utf-8"?>
<Properties xmlns="http://schemas.openxmlformats.org/officeDocument/2006/extended-properties" xmlns:vt="http://schemas.openxmlformats.org/officeDocument/2006/docPropsVTypes">
  <Template>Normal.dotm</Template>
  <TotalTime>135</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斉藤亜矢子</dc:creator>
  <cp:keywords/>
  <dc:description/>
  <cp:lastModifiedBy>斉藤亜矢子</cp:lastModifiedBy>
  <cp:revision>10</cp:revision>
  <dcterms:created xsi:type="dcterms:W3CDTF">2021-09-07T04:24:00Z</dcterms:created>
  <dcterms:modified xsi:type="dcterms:W3CDTF">2021-09-07T06:49:00Z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0x010100D2A57BF334373A4FB35DFBC3070F56F6</vt:lpwstr>
  </property>
</Properties>
</file>